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01</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these is a correct definition?</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Net working capital equals current assets plus current liabilities.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 liabilities are debts that must be repaid in 18 months or less.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 assets are assets with short lives, such as 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Long-term debt is defined as a residual claim on a firm’s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Tangible assets are fixed assets such as patents.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corporate controller is generally responsible for which one of these functions?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expenditures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tax reporting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 management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corporate treasurer oversees which one of these areas?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tax reporting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 systems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accounting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firm’s capital structure refers to the firm’s: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mixture of various types of production equipment.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 selections for its excess cash reserves.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combination of cash and cash equivalents.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combination of accounts appearing on the left side of its balance sheet.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proportions of financing from current and long-term debt and equity.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Short-term finance deals with:</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timing of cash flows.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acquiring and selling fixed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financing long-term projects.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issuing additional shares of common stock.</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these best fits the description of an agency cost?</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the dividend payments per share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benefits received from reducing production costs per unit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payment of corporate income taxes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payment required for an outside audit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payment of interest on a firm’s debts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these accounts is included in net working capital?</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copyright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manufacturing equipment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common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long-term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inventory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managers primarily create firm value by:</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maximizing current dividends.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investing in assets that generate cash in excess of their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lowering the earnings per share.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the firm’s market share.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maximizing current sales.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these is a cash outflow from a corporation?</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 of an asset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dividend payment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 of common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issuance of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profit retained by the firm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a firm to create value it must:</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have a greater cash inflow from its stockholders than its outflow to them.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 more cash flow than it uses.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 its investment in fixed assets since fixed assets require the use of cash.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 payments to the government so dividends can be increased.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 the issuance of debt securities.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a firm is currently profitable, then:</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current cash inflows must exceed its current cash outflows.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reported sales exceed its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cash flows are known with certainty.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will always have sufficient cash to pay its bills in a timely manner.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timing of the cash flows on proposed projects is irrelevant.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these statements is correct?</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overseas operations present the same amount of risk.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value of an investment by a firm depends on the size, the timing, and the risk of the investment’s cash flows.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selecting one of two projects, managers should only consider the total cash flow from each.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investors prefer greater risk over less risk.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Accountants record sales and expenses after the related cash flows occur.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ultimate control of a corporation lies in the hands of the corporate:</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president.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executive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chairman of the board.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process of planning and managing a firm's long-term assets is called:</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depreciation.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cost analysis.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owned by a single individual is called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company.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formed by two or more individuals who each have unlimited personal liability for all of the firm’s debts is called a:</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company.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understanding of the work and cash to be contributed  to a partnership by each member of that partnership is formalized in the:</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indemnity clause.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indenture contract.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 of purpose.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 agreement.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group charter.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created as a distinct legal entity is called a:</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unlimited liability company.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corporate document sets forth the number of members on the original board of directors?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indenture contract.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 tax agreement.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bylaws.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debt charter.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articles of incorporation.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rules by which corporations govern themselves are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indenture provisions.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indemnity provisions.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charter agreements.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bylaws.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articles of incorporation.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entity operated and taxed like a partnership, but with limited liability for the owners, is called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goal of financial management is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current dividends per share of the existing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the current value per share of the existing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 financial distress.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minimize operational costs and maximize firm efficiency.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maintain steady growth in both sales and net earnings.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conflict of interest between the stockholders and management of a firm is referred to as the:</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stockholders' liability.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breakdown.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activism.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liability.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costs refer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dividends paid to stockholders over the lifetime of a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costs that result from default and bankruptcy of a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income subject to double taxation.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costs of any conflicts of interest between stockholders and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interest paid to creditors over the lifetime of the firm.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stakeholder is any person or entity:</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owning shares of stock of a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owning bonds or other long-term debt issued by a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that initially started a firm and currently has management control over that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whom the firm currently owes money.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other than a stockholder or creditor who potentially has a financial interest in the firm.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intent of the Sarbanes Oxley Act of 2002 is to: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prevent minority investors from making demands on corporations.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protect corporate directors from frivolous lawsuits.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guarantee the repayment of all future personal loans to corporate officers and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protect investors from corporate abuses.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require all public corporations to “go dark” within the next 20 years.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treasurer and the controller of a corporation generally report to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chairman of the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executive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president.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financial officer.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statements is correct concerning the organizational structure of a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vice president of finance reports to the chairman of the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controller reports to the chief financial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controller reports to the president.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treasurer reports to the chief executive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board of directors reports to the corporate president.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is a capital budgeting decision?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how much debt should be borrowed from a particular lender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deciding whether or not a new production facility should be built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deciding when to repay a long-term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how much inventory to keep on hand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deciding how much credit to grant to a particular customer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statements concerning a sole proprietorship is correct?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sole proprietorship is difficult to form.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business profits are taxed twice at the federal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business profits are taxed separately from the personal income of the owner.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owner may be forced to sell his/her personal assets to pay company debts.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sole proprietorship has an unlimited life.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statements concerning a sole proprietorship is correct?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life of the firm is limited to the life span of the owner.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owner can generally raise large sums of capital quite easily.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ownership of the firm is easy to transfer to another individual.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company must pay separate taxes from those paid by the owner.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legal costs to form a sole proprietorship are quite substantial.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best describes the primary advantage of being a limited partner rather than a general partner?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entitlement to a larger portion of the partnership's income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ability to manage the day-to-day affairs of the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potential financial loss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greater management responsibility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liability for firm debts is limited to the capital invested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general partner: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less legal liability than a limited partner.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 end the partnership by withdrawing.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faces double taxation whereas a limited partner does not.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cannot lose more than the amount of his/her equity investment.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the term applied only to corporations which invest in partnerships.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taxed the same as a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terminates at the death of any limited partner.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creates an unlimited liability for all general partners for the partnership debts.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the same ability to raise capital as a corporation does.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allows for easy transfer of interest from one general partner to another.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advantage of a partnership is the:</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personal liability for all firm debts.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life of the 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protection for all of the partners.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relatively low formation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division of management control between general and limited partners.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disadvantage of the corporate form of business ownership is the:</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protection provided for all owners.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firm’s ability to raise cash.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unlimited life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difficulties encountered when changing ownership.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double taxation of profits.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statements is correct?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partnerships and corporations incur double taxation.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proprietorships and partnerships are taxed in a similar fashion.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Partnerships are the most complicated type of business to form.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partnerships and corporations have limited liability for general partners and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types of business formations have limited lives.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articles of incorporation: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 be used to remove company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amended annually by the company stockholders.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 forth the number of shares of stock that can be issued.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 forth the rules by which the corporation regulates its existence.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 set forth the conditions under which the firm can avoid double taxation.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bylaws: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 the name of the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 the rights granted to its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 forth the purpose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 the rules by which the firm regulates its existence.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 forth the procedure by which the stockholders elect the senior managers of the firm.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owners of a limited liability company generally prefer:</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being taxed like a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having liability exposure similar to that of a sole proprietor.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being taxed personally on all business income.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having liability exposure similar to that of a general partner.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being taxed like a corporation with liability like a partnership.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business types is best suited to raising large amounts of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type of business organization has the respective rights and privileges of a legal person?</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company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managers should primarily strive to:</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minimize costs while increasing current dividends.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the current profits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the current value per share of existing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current dividends even if doing so adds financial distress costs to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current market share in every market in which the firm participates.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decisions made by financial managers should all be ones which increase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size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growth rate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marketability of the managers.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 value of the existing owners' 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firm’s current sales.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actions by a financial manager creates an agency problem?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refusing to borrow money when doing so will create losses for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refusing to lower selling prices if doing so will reduce the net profits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agreeing to expand the company at the expense of stockholders' value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agreeing to pay bonuses based on the market value of the company’s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current costs in order to increase the market value of the stockholders' equity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is least apt to help convince managers to work in the best interest of the stockholders?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threat of a takeover of the firm by unsatisfied stockholders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implementation of a stock option plan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pay raises based on length of service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compensation tied to the market value of the firm’s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threat of a proxy fight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form of business structure faces the greatest agency problems?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company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proxy fight occurs when: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board of directors disagree on the members of the management team.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group solicits voting rights to replace the 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competitor offers to sell their ownership interest in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 files for bankruptcy.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 is declared insolvent.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parties is considered a stakeholder of a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short-term creditor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long-term creditor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preferred stockholder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common stockholder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Sarbanes-Oxley Act requires public corporations to:</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assess the company’s internal control structure at least quarterly.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distribute at least 90 percent of their profits in dividends on an annual basis.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any deficiencies in internal controls.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file annual audit reports if the firm has “gone dark”.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disclose all personal loans to corporate officers or directors made after 2002.</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Insider trading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prohibited by the Securities Act of 1933.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prohibited by the Securities Exchange Act of 1934.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impossible in today’s efficient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highly discouraged, but still legal.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prohibited by the Sarbanes-Oxley Act of 2002.</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basic regulatory framework for the public trading of securities in the United States was provided by the:</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New York Stock Exchange when it was founded.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Securities Exchange Act of 1934.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Federal Reserve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Securities Act of 1933 and the Securities Exchange Act of 1934.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Sarbanes-Oxley Act in 2002.</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Securities Act of 1933 focuses 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stock transactions.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sales of existing securities.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issuance of new securities.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insider trading.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Federal Deposit Insurance Corporation (FDIC) insurance.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limited partnership each limited partner’s: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liability is limited to his or her personal net worth.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liability is limited to the amount he or she invested into the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liability is limited to his or her total earnings received from the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contribution to the partnership is limited.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liability is limited to the total amount invested by all partners.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profits and cash flows are generally:</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same since they reflect current laws and accounting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same since accounting profits reflect when cash flows occur.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 because of GAAP rules regarding the recognition of income.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 because cash inflows must occur before revenue recognition.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same due to the requirements of GAAP.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chief operations officer typically reports directly to the:</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executive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company president.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financial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cheapest business entity to form is typically the:</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joint stock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general partnership, the general partners have _____ liability and have _____ control over day-to-day operations.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no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unlimited; total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total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unlimited; no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total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and briefly describe the three basic areas addressed by a financial manager.</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advantages and disadvantages does the corporate form of organization have compared to sole proprietorships and general partnerships?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the corporate form of business organization has so many advantages over the sole proprietorship, why is it so common for small businesses to initially be formed as sole proprietorships?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should be the primary goal of the financial manager of a corporation? Why?</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thing lenders sometimes require when loaning money to a small corporation is an assignment of the common stock as collateral on the loan. Then, if the business fails to repay its loan, the ownership of the stock certificates can be transferred directly to the lender. Why might a lender want such an assignment? What advantage of the corporate form of organization comes into play here?</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01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these is a correct definition?</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Net working capital equals current assets plus current liabilities.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 liabilities are debts that must be repaid in 18 months or less.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 assets are assets with short lives, such as 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Long-term debt is defined as a residual claim on a firm’s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Tangible assets are fixed assets such as patents.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Introduction to corporate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corporate controller is generally responsible for which one of these functions?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expenditures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tax reporting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 management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Management organization and roles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corporate treasurer oversees which one of these areas?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tax reporting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information systems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accounting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Management organization and roles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firm’s capital structure refers to the firm’s: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mixture of various types of production equipment.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investment selections for its excess cash reserves.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combination of cash and cash equivalents.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combination of accounts appearing on the left side of its balance sheet.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proportions of financing from current and long-term debt and equity.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Capital structure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Short-term finance deals with:</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timing of cash flows.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acquiring and selling fixed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financing long-term projects.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issuing additional shares of common stock.</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Financial management decisions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these best fits the description of an agency cost?</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the dividend payments per share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benefits received from reducing production costs per unit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payment of corporate income taxes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payment required for an outside audit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payment of interest on a firm’s debts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Agency problems and issues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these accounts is included in net working capital?</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copyright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manufacturing equipment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common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long-term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inventory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Net working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managers primarily create firm value by:</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maximizing current dividends.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investing in assets that generate cash in excess of their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lowering the earnings per share.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the firm’s market share.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maximizing current sales.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Cash flows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these is a cash outflow from a corporation?</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 of an asset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dividend payment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 of common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issuance of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profit retained by the firm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Cash flows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a firm to create value it must:</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have a greater cash inflow from its stockholders than its outflow to them.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 more cash flow than it uses.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 its investment in fixed assets since fixed assets require the use of cash.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 payments to the government so dividends can be increased.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 the issuance of debt securities.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Cash flows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a firm is currently profitable, then:</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current cash inflows must exceed its current cash outflows.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reported sales exceed its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cash flows are known with certainty.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will always have sufficient cash to pay its bills in a timely manner.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timing of the cash flows on proposed projects is irrelevant.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Cash flows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these statements is correct?</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overseas operations present the same amount of risk.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value of an investment by a firm depends on the size, the timing, and the risk of the investment’s cash flows.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selecting one of two projects, managers should only consider the total cash flow from each.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investors prefer greater risk over less risk.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Accountants record sales and expenses after the related cash flows occur.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Cash flows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ultimate control of a corporation lies in the hands of the corporate:</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president.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executive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chairman of the board.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Agency problems and issues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process of planning and managing a firm's long-term assets is called:</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capital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depreciation.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cost analysis.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structure.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Financial management decisions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is Corporate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owned by a single individual is called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company.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formed by two or more individuals who each have unlimited personal liability for all of the firm’s debts is called a:</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company.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understanding of the work and cash to be contributed  to a partnership by each member of that partnership is formalized in the:</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indemnity clause.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indenture contract.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 of purpose.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 agreement.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group charter.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created as a distinct legal entity is called a:</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unlimited liability company.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corporate document sets forth the number of members on the original board of directors?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indenture contract.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 tax agreement.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bylaws.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debt charter.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articles of incorporation.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rules by which corporations govern themselves are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indenture provisions.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indemnity provisions.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charter agreements.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bylaws.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articles of incorporation.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entity operated and taxed like a partnership, but with limited liability for the owners, is called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goal of financial management is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current dividends per share of the existing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the current value per share of the existing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 financial distress.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minimize operational costs and maximize firm efficiency.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maintain steady growth in both sales and net earnings.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conflict of interest between the stockholders and management of a firm is referred to as the:</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stockholders' liability.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breakdown.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activism.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liability.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Agency problems and issues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Agency costs refer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dividends paid to stockholders over the lifetime of a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costs that result from default and bankruptcy of a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income subject to double taxation.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costs of any conflicts of interest between stockholders and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interest paid to creditors over the lifetime of the firm.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Agency problems and issues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stakeholder is any person or entity:</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owning shares of stock of a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owning bonds or other long-term debt issued by a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that initially started a firm and currently has management control over that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whom the firm currently owes money.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other than a stockholder or creditor who potentially has a financial interest in the firm.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Introduction to corporate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intent of the Sarbanes Oxley Act of 2002 is to: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prevent minority investors from making demands on corporations.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protect corporate directors from frivolous lawsuits.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guarantee the repayment of all future personal loans to corporate officers and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protect investors from corporate abuses.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require all public corporations to “go dark” within the next 20 years.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 governance, and regulation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treasurer and the controller of a corporation generally report to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chairman of the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executive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president.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financial officer.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Management organization and roles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statements is correct concerning the organizational structure of a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vice president of finance reports to the chairman of the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controller reports to the chief financial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controller reports to the president.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treasurer reports to the chief executive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board of directors reports to the corporate president.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Management organization and roles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is a capital budgeting decision?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how much debt should be borrowed from a particular lender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deciding whether or not a new production facility should be built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deciding when to repay a long-term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how much inventory to keep on hand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deciding how much credit to grant to a particular customer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Financial management decisions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statements concerning a sole proprietorship is correct?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sole proprietorship is difficult to form.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business profits are taxed twice at the federal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business profits are taxed separately from the personal income of the owner.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owner may be forced to sell his/her personal assets to pay company debts.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sole proprietorship has an unlimited life.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statements concerning a sole proprietorship is correct?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life of the firm is limited to the life span of the owner.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owner can generally raise large sums of capital quite easily.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ownership of the firm is easy to transfer to another individual.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company must pay separate taxes from those paid by the owner.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legal costs to form a sole proprietorship are quite substantial.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best describes the primary advantage of being a limited partner rather than a general partner?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entitlement to a larger portion of the partnership's income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ability to manage the day-to-day affairs of the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potential financial loss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greater management responsibility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liability for firm debts is limited to the capital invested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general partner: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less legal liability than a limited partner.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 end the partnership by withdrawing.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faces double taxation whereas a limited partner does not.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cannot lose more than the amount of his/her equity investment.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the term applied only to corporations which invest in partnerships.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taxed the same as a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terminates at the death of any limited partner.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creates an unlimited liability for all general partners for the partnership debts.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the same ability to raise capital as a corporation does.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allows for easy transfer of interest from one general partner to another.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advantage of a partnership is the:</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personal liability for all firm debts.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life of the 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protection for all of the partners.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relatively low formation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division of management control between general and limited partners.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disadvantage of the corporate form of business ownership is the:</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protection provided for all owners.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firm’s ability to raise cash.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unlimited life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difficulties encountered when changing ownership.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double taxation of profits.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statements is correct?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partnerships and corporations incur double taxation.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proprietorships and partnerships are taxed in a similar fashion.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Partnerships are the most complicated type of business to form.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partnerships and corporations have limited liability for general partners and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types of business formations have limited lives.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articles of incorporation: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 be used to remove company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amended annually by the company stockholders.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 forth the number of shares of stock that can be issued.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 forth the rules by which the corporation regulates its existence.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can set forth the conditions under which the firm can avoid double taxation.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bylaws: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 the name of the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 the rights granted to its 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 forth the purpose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 the rules by which the firm regulates its existence.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 forth the procedure by which the stockholders elect the senior managers of the firm.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owners of a limited liability company generally prefer:</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being taxed like a 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having liability exposure similar to that of a sole proprietor.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being taxed personally on all business income.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having liability exposure similar to that of a general partner.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being taxed like a corporation with liability like a partnership.</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Corporate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business types is best suited to raising large amounts of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type of business organization has the respective rights and privileges of a legal person?</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company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managers should primarily strive to:</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minimize costs while increasing current dividends.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the current profits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the current value per share of existing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current dividends even if doing so adds financial distress costs to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maximize current market share in every market in which the firm participates.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decisions made by financial managers should all be ones which increase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size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growth rate of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marketability of the managers.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 value of the existing owners' 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firm’s current sales.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actions by a financial manager creates an agency problem?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refusing to borrow money when doing so will create losses for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refusing to lower selling prices if doing so will reduce the net profits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agreeing to expand the company at the expense of stockholders' value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agreeing to pay bonuses based on the market value of the company’s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current costs in order to increase the market value of the stockholders' equity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is least apt to help convince managers to work in the best interest of the stockholders?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threat of a takeover of the firm by unsatisfied stockholders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implementation of a stock option plan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pay raises based on length of service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compensation tied to the market value of the firm’s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threat of a proxy fight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Agency problems and issues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Agency Problem and Control of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form of business structure faces the greatest agency problems?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company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Agency problems and issues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proxy fight occurs when: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board of directors disagree on the members of the management team.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group solicits voting rights to replace the 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competitor offers to sell their ownership interest in the firm.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 files for bankruptcy.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firm is declared insolvent.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Agency problems and issues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Agency Problem and Control of the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one of the following parties is considered a stakeholder of a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short-term creditor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long-term creditor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preferred stockholder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common stockholder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Introduction to corporate finance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Sarbanes-Oxley Act requires public corporations to:</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assess the company’s internal control structure at least quarterly.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distribute at least 90 percent of their profits in dividends on an annual basis.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any deficiencies in internal controls.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file annual audit reports if the firm has “gone dark”.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disclose all personal loans to corporate officers or directors made after 2002.</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 governance, and regulation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Regulation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Insider trading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prohibited by the Securities Act of 1933.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prohibited by the Securities Exchange Act of 1934.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impossible in today’s efficient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highly discouraged, but still legal.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prohibited by the Sarbanes-Oxley Act of 2002.</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#51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 governance, and regulation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basic regulatory framework for the public trading of securities in the United States was provided by the:</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New York Stock Exchange when it was founded.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Securities Exchange Act of 1934.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Federal Reserve Bank.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Securities Act of 1933 and the Securities Exchange Act of 1934.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Sarbanes-Oxley Act in 2002.</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#52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 governance, and regulation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Securities Act of 1933 focuses 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stock transactions.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sales of existing securities.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issuance of new securities.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insider trading.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Federal Deposit Insurance Corporation (FDIC) insurance.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#53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 governance, and regulation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Regulation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limited partnership each limited partner’s: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liability is limited to his or her personal net worth.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liability is limited to the amount he or she invested into the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liability is limited to his or her total earnings received from the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contribution to the partnership is limited.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liability is limited to the total amount invested by all partners.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#54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profits and cash flows are generally:</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same since they reflect current laws and accounting standards.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same since accounting profits reflect when cash flows occur.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 because of GAAP rules regarding the recognition of income.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different because cash inflows must occur before revenue recognition.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same due to the requirements of GAAP.</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#55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Generally Accepted Accounting Principles (GAAP)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chief operations officer typically reports directly to the:</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executive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shareholders.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company president.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financial officer.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#56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Management organization and roles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cheapest business entity to form is typically the:</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liability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joint stock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#57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 general partnership, the general partners have _____ liability and have _____ control over day-to-day operations.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no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unlimited; total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limited; total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unlimited; no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total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#58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The Corporate Firm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and briefly describe the three basic areas addressed by a financial manager.</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three areas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1. Capital budgeting: The financial manager tries to identify investment opportunities that are worth more to the firm than they cost to acquire.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2. Capital structure: This refers to the specific mixture of current and long-term debt and equity a firm uses to finance its operations.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3. Working capital management: This refers to a firm's short-term assets and short-term liabilities. Managing the firm's working capital is a day-to-day activity that ensures the firm has sufficient resources to continue its operations and avoid costly interruptions.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#59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Financial management decisions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advantages and disadvantages does the corporate form of organization have compared to sole proprietorships and general partnerships?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advantages of the corporate form of organization over sole proprietorships and general partnerships are the ease of transferring ownership, the owners' limited liability for business debts, the ability to raise more capital, and the opportunity of an unlimited life of the business. The key disadvantages are double taxation and higher formation costs.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#60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the corporate form of business organization has so many advantages over the sole proprietorship, why is it so common for small businesses to initially be formed as sole proprietorships?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significant advantage of the sole proprietorship is that it is cheap and easy to form. If the sole proprietor has limited capital to start with, it may not be desirable to spend part of that capital forming a corporation. Also, limited liability for business debts may not be a significant advantage if the proprietor has limited capital, most of which is tied up in the business anyway. Frequently, the owner must also pledge their personal assets to gain external financing, say, from a bank, so the unlimited liability does not offer as much of a benefit as it implies. Finally, for a typical small business, the heart and soul of the business is the person who founded it, so the life of the business may effectively be limited to the life of the founder during its early years.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#61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should be the primary goal of the financial manager of a corporation? Why?</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appropriate goal is to maximize the current value of the outstanding stock. This goal focuses on enhancing the returns to the current stockholders who are the owners of the firm. Other goals, such as maximizing earnings, focus too narrowly on accounting income and ignore the importance of market values in managerial finance.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Evaluate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#62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Goal of financial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thing lenders sometimes require when loaning money to a small corporation is an assignment of the common stock as collateral on the loan. Then, if the business fails to repay its loan, the ownership of the stock certificates can be transferred directly to the lender. Why might a lender want such an assignment? What advantage of the corporate form of organization comes into play here?</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event of a loan default, a lender may wish to liquidate the business. Often it is time consuming and difficult to take title of all of the business assets individually. By taking control of the stock, the lender is able to sell the business simply by reselling the stock in the business. This illustrates the ease of transfer of ownership of a corporation.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Evaluate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3 Challenge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Ross - Chapter 01 #63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Section: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Forms of business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01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AACSB: Analytical Thinking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AACSB: Reflective Thinking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Accessibility: Keyboard Navigation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Analyze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Evaluate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Remember</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Understand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3 Challenge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Medium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Ross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Section: 1.1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Section: 1.2</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Section: 1.3</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Section: 1.4</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Section: 1.5</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Section: 1.6</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Agency problems and issues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Capital structure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Cash flows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Ethics, governance, and regulation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Financial management decisions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Forms of business organization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Generally Accepted Accounting Principles (GAAP)</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Goal of financial management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Introduction to corporate finance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Management organization and roles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Net working capital</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Regulation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The Agency Problem and Control of the Corporation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The Corporate Firm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What is Corporate Finance?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